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47" w:rsidRPr="0000688C" w:rsidRDefault="00AF3947" w:rsidP="00AF3947">
      <w:pPr>
        <w:pStyle w:val="Default"/>
        <w:jc w:val="center"/>
        <w:rPr>
          <w:rFonts w:ascii="Book Antiqua" w:hAnsi="Book Antiqua"/>
          <w:sz w:val="32"/>
          <w:szCs w:val="32"/>
        </w:rPr>
      </w:pPr>
      <w:r w:rsidRPr="0000688C">
        <w:rPr>
          <w:rFonts w:ascii="Book Antiqua" w:hAnsi="Book Antiqua"/>
          <w:b/>
          <w:bCs/>
          <w:sz w:val="40"/>
          <w:szCs w:val="40"/>
        </w:rPr>
        <w:t>D</w:t>
      </w:r>
      <w:r w:rsidRPr="0000688C">
        <w:rPr>
          <w:rFonts w:ascii="Book Antiqua" w:hAnsi="Book Antiqua"/>
          <w:b/>
          <w:bCs/>
          <w:sz w:val="32"/>
          <w:szCs w:val="32"/>
        </w:rPr>
        <w:t xml:space="preserve">IRECTIONS TO </w:t>
      </w:r>
      <w:r w:rsidRPr="0000688C">
        <w:rPr>
          <w:rFonts w:ascii="Book Antiqua" w:hAnsi="Book Antiqua"/>
          <w:b/>
          <w:bCs/>
          <w:sz w:val="40"/>
          <w:szCs w:val="40"/>
        </w:rPr>
        <w:t>M</w:t>
      </w:r>
      <w:r w:rsidRPr="0000688C">
        <w:rPr>
          <w:rFonts w:ascii="Book Antiqua" w:hAnsi="Book Antiqua"/>
          <w:b/>
          <w:bCs/>
          <w:sz w:val="32"/>
          <w:szCs w:val="32"/>
        </w:rPr>
        <w:t>C</w:t>
      </w:r>
      <w:r w:rsidRPr="0000688C">
        <w:rPr>
          <w:rFonts w:ascii="Book Antiqua" w:hAnsi="Book Antiqua"/>
          <w:b/>
          <w:bCs/>
          <w:sz w:val="40"/>
          <w:szCs w:val="40"/>
        </w:rPr>
        <w:t>D</w:t>
      </w:r>
      <w:r w:rsidRPr="0000688C">
        <w:rPr>
          <w:rFonts w:ascii="Book Antiqua" w:hAnsi="Book Antiqua"/>
          <w:b/>
          <w:bCs/>
          <w:sz w:val="32"/>
          <w:szCs w:val="32"/>
        </w:rPr>
        <w:t xml:space="preserve">ONOUGH </w:t>
      </w:r>
      <w:r w:rsidRPr="0000688C">
        <w:rPr>
          <w:rFonts w:ascii="Book Antiqua" w:hAnsi="Book Antiqua"/>
          <w:b/>
          <w:bCs/>
          <w:sz w:val="40"/>
          <w:szCs w:val="40"/>
        </w:rPr>
        <w:t>S</w:t>
      </w:r>
      <w:r w:rsidRPr="0000688C">
        <w:rPr>
          <w:rFonts w:ascii="Book Antiqua" w:hAnsi="Book Antiqua"/>
          <w:b/>
          <w:bCs/>
          <w:sz w:val="32"/>
          <w:szCs w:val="32"/>
        </w:rPr>
        <w:t xml:space="preserve">CHOOL OF </w:t>
      </w:r>
      <w:r w:rsidRPr="0000688C">
        <w:rPr>
          <w:rFonts w:ascii="Book Antiqua" w:hAnsi="Book Antiqua"/>
          <w:b/>
          <w:bCs/>
          <w:sz w:val="40"/>
          <w:szCs w:val="40"/>
        </w:rPr>
        <w:t>B</w:t>
      </w:r>
      <w:r w:rsidRPr="0000688C">
        <w:rPr>
          <w:rFonts w:ascii="Book Antiqua" w:hAnsi="Book Antiqua"/>
          <w:b/>
          <w:bCs/>
          <w:sz w:val="32"/>
          <w:szCs w:val="32"/>
        </w:rPr>
        <w:t>USINESS</w:t>
      </w:r>
    </w:p>
    <w:p w:rsidR="00AF3947" w:rsidRPr="0000688C" w:rsidRDefault="00AF3947" w:rsidP="00AF3947">
      <w:pPr>
        <w:pStyle w:val="Default"/>
        <w:jc w:val="center"/>
        <w:rPr>
          <w:rFonts w:ascii="Book Antiqua" w:hAnsi="Book Antiqua"/>
          <w:sz w:val="32"/>
          <w:szCs w:val="32"/>
        </w:rPr>
      </w:pPr>
      <w:r w:rsidRPr="0000688C">
        <w:rPr>
          <w:rFonts w:ascii="Book Antiqua" w:hAnsi="Book Antiqua"/>
          <w:b/>
          <w:bCs/>
          <w:sz w:val="40"/>
          <w:szCs w:val="40"/>
        </w:rPr>
        <w:t>R</w:t>
      </w:r>
      <w:r w:rsidRPr="0000688C">
        <w:rPr>
          <w:rFonts w:ascii="Book Antiqua" w:hAnsi="Book Antiqua"/>
          <w:b/>
          <w:bCs/>
          <w:sz w:val="32"/>
          <w:szCs w:val="32"/>
        </w:rPr>
        <w:t xml:space="preserve">AFIK </w:t>
      </w:r>
      <w:r w:rsidRPr="0000688C">
        <w:rPr>
          <w:rFonts w:ascii="Book Antiqua" w:hAnsi="Book Antiqua"/>
          <w:b/>
          <w:bCs/>
          <w:sz w:val="40"/>
          <w:szCs w:val="40"/>
        </w:rPr>
        <w:t>B. H</w:t>
      </w:r>
      <w:r w:rsidRPr="0000688C">
        <w:rPr>
          <w:rFonts w:ascii="Book Antiqua" w:hAnsi="Book Antiqua"/>
          <w:b/>
          <w:bCs/>
          <w:sz w:val="32"/>
          <w:szCs w:val="32"/>
        </w:rPr>
        <w:t xml:space="preserve">ARIRI </w:t>
      </w:r>
      <w:r w:rsidRPr="0000688C">
        <w:rPr>
          <w:rFonts w:ascii="Book Antiqua" w:hAnsi="Book Antiqua"/>
          <w:b/>
          <w:bCs/>
          <w:sz w:val="40"/>
          <w:szCs w:val="40"/>
        </w:rPr>
        <w:t>B</w:t>
      </w:r>
      <w:r w:rsidRPr="0000688C">
        <w:rPr>
          <w:rFonts w:ascii="Book Antiqua" w:hAnsi="Book Antiqua"/>
          <w:b/>
          <w:bCs/>
          <w:sz w:val="32"/>
          <w:szCs w:val="32"/>
        </w:rPr>
        <w:t>UILDING</w:t>
      </w:r>
    </w:p>
    <w:p w:rsidR="00AF3947" w:rsidRDefault="00AF3947" w:rsidP="00420B04">
      <w:pPr>
        <w:pStyle w:val="Default"/>
        <w:rPr>
          <w:sz w:val="23"/>
          <w:szCs w:val="23"/>
        </w:rPr>
      </w:pPr>
    </w:p>
    <w:p w:rsidR="00FF1CB4" w:rsidRPr="00FF1CB4" w:rsidRDefault="00FF1CB4" w:rsidP="00420B04">
      <w:pPr>
        <w:pStyle w:val="Default"/>
        <w:rPr>
          <w:rFonts w:ascii="Book Antiqua" w:hAnsi="Book Antiqua" w:cs="Times New Roman"/>
          <w:b/>
          <w:bCs/>
        </w:rPr>
      </w:pPr>
      <w:r w:rsidRPr="00FF1CB4">
        <w:rPr>
          <w:rFonts w:ascii="Book Antiqua" w:hAnsi="Book Antiqua" w:cs="Times New Roman"/>
        </w:rPr>
        <w:t xml:space="preserve">The entrance to the McDonough School of Business Rafik B. Hariri Building is located on Georgetown University’s main campus, next to the Georgetown Hotel and Conference Center (also known as the Leavey Center.) Below are detailed directions from several points on or near campus. </w:t>
      </w:r>
      <w:r w:rsidRPr="00FF1CB4">
        <w:rPr>
          <w:rFonts w:ascii="Book Antiqua" w:hAnsi="Book Antiqua" w:cs="Times New Roman"/>
          <w:b/>
          <w:bCs/>
        </w:rPr>
        <w:t xml:space="preserve">We recommend that visitors travel by taxi as parking is limited. </w:t>
      </w:r>
    </w:p>
    <w:p w:rsidR="00FF1CB4" w:rsidRPr="00FF1CB4" w:rsidRDefault="00FF1CB4" w:rsidP="00420B04">
      <w:pPr>
        <w:pStyle w:val="Default"/>
        <w:rPr>
          <w:rFonts w:ascii="Book Antiqua" w:hAnsi="Book Antiqua" w:cs="Times New Roman"/>
          <w:b/>
          <w:bCs/>
        </w:rPr>
      </w:pPr>
    </w:p>
    <w:p w:rsidR="00FF1CB4" w:rsidRPr="00FF1CB4" w:rsidRDefault="00FF1CB4" w:rsidP="00420B04">
      <w:pPr>
        <w:pStyle w:val="Default"/>
        <w:rPr>
          <w:rFonts w:ascii="Book Antiqua" w:hAnsi="Book Antiqua" w:cs="Times New Roman"/>
          <w:b/>
          <w:bCs/>
          <w:i/>
        </w:rPr>
      </w:pPr>
      <w:r w:rsidRPr="00FF1CB4">
        <w:rPr>
          <w:rFonts w:ascii="Book Antiqua" w:hAnsi="Book Antiqua" w:cs="Times New Roman"/>
          <w:b/>
          <w:bCs/>
          <w:i/>
        </w:rPr>
        <w:t>Please note that the address for the entirety of campus is 37</w:t>
      </w:r>
      <w:r w:rsidRPr="00FF1CB4">
        <w:rPr>
          <w:rFonts w:ascii="Book Antiqua" w:hAnsi="Book Antiqua" w:cs="Times New Roman"/>
          <w:b/>
          <w:bCs/>
          <w:i/>
          <w:vertAlign w:val="superscript"/>
        </w:rPr>
        <w:t>th</w:t>
      </w:r>
      <w:r w:rsidRPr="00FF1CB4">
        <w:rPr>
          <w:rFonts w:ascii="Book Antiqua" w:hAnsi="Book Antiqua" w:cs="Times New Roman"/>
          <w:b/>
          <w:bCs/>
          <w:i/>
        </w:rPr>
        <w:t xml:space="preserve"> and O Streets, NW. If you use this address you will most likely be led to the front gates of campus which are a 10 minute walk from the Rafik B. Hariri Building.</w:t>
      </w:r>
    </w:p>
    <w:p w:rsidR="00FF1CB4" w:rsidRPr="00FF1CB4" w:rsidRDefault="00FF1CB4" w:rsidP="00420B04">
      <w:pPr>
        <w:pStyle w:val="Default"/>
        <w:rPr>
          <w:rFonts w:ascii="Book Antiqua" w:hAnsi="Book Antiqua" w:cs="Times New Roman"/>
          <w:b/>
          <w:bCs/>
        </w:rPr>
      </w:pPr>
    </w:p>
    <w:p w:rsidR="00FF1CB4" w:rsidRPr="00FF1CB4" w:rsidRDefault="00FF1CB4" w:rsidP="00420B04">
      <w:pPr>
        <w:pStyle w:val="Default"/>
        <w:rPr>
          <w:rFonts w:ascii="Book Antiqua" w:hAnsi="Book Antiqua" w:cs="Times New Roman"/>
        </w:rPr>
      </w:pPr>
      <w:r w:rsidRPr="00FF1CB4">
        <w:rPr>
          <w:rFonts w:ascii="Book Antiqua" w:hAnsi="Book Antiqua" w:cs="Times New Roman"/>
          <w:b/>
          <w:bCs/>
        </w:rPr>
        <w:t>TAXI OR CAR SERVICE</w:t>
      </w:r>
    </w:p>
    <w:p w:rsidR="00FF1CB4" w:rsidRPr="00FF1CB4" w:rsidRDefault="00FF1CB4" w:rsidP="00420B04">
      <w:pPr>
        <w:pStyle w:val="Default"/>
        <w:numPr>
          <w:ilvl w:val="0"/>
          <w:numId w:val="7"/>
        </w:numPr>
        <w:rPr>
          <w:rFonts w:ascii="Book Antiqua" w:hAnsi="Book Antiqua" w:cs="Times New Roman"/>
        </w:rPr>
      </w:pPr>
      <w:r w:rsidRPr="00FF1CB4">
        <w:rPr>
          <w:rFonts w:ascii="Book Antiqua" w:hAnsi="Book Antiqua" w:cs="Times New Roman"/>
        </w:rPr>
        <w:t>Instruct the driver to enter the Georgetown Campus through the Reservoir Road entrance. (The following address can be used with mapping software: 3800 Reservoir Road NW, Washington, DC 20007)</w:t>
      </w:r>
    </w:p>
    <w:p w:rsidR="00FF1CB4" w:rsidRPr="00FF1CB4" w:rsidRDefault="00FF1CB4" w:rsidP="005D4997">
      <w:pPr>
        <w:pStyle w:val="Default"/>
        <w:numPr>
          <w:ilvl w:val="0"/>
          <w:numId w:val="7"/>
        </w:numPr>
        <w:rPr>
          <w:rFonts w:ascii="Book Antiqua" w:hAnsi="Book Antiqua" w:cs="Times New Roman"/>
        </w:rPr>
      </w:pPr>
      <w:r w:rsidRPr="00FF1CB4">
        <w:rPr>
          <w:rFonts w:ascii="Book Antiqua" w:hAnsi="Book Antiqua" w:cs="Times New Roman"/>
        </w:rPr>
        <w:t>Follow the entrance lane straight through to the Georgetown Conference Center.  When looking at the Leavey Center garage, t</w:t>
      </w:r>
      <w:r w:rsidR="005D4997">
        <w:rPr>
          <w:rFonts w:ascii="Book Antiqua" w:hAnsi="Book Antiqua" w:cs="Times New Roman"/>
        </w:rPr>
        <w:t xml:space="preserve">urn right into the taxi and rideshare drop off in front of the </w:t>
      </w:r>
      <w:proofErr w:type="spellStart"/>
      <w:r w:rsidR="005D4997">
        <w:rPr>
          <w:rFonts w:ascii="Book Antiqua" w:hAnsi="Book Antiqua" w:cs="Times New Roman"/>
        </w:rPr>
        <w:t>Pasquerilla</w:t>
      </w:r>
      <w:proofErr w:type="spellEnd"/>
      <w:r w:rsidR="005D4997">
        <w:rPr>
          <w:rFonts w:ascii="Book Antiqua" w:hAnsi="Book Antiqua" w:cs="Times New Roman"/>
        </w:rPr>
        <w:t xml:space="preserve"> Healthcare Center</w:t>
      </w:r>
      <w:r w:rsidRPr="00FF1CB4">
        <w:rPr>
          <w:rFonts w:ascii="Book Antiqua" w:hAnsi="Book Antiqua" w:cs="Times New Roman"/>
        </w:rPr>
        <w:t>.</w:t>
      </w:r>
      <w:r w:rsidR="005D4997">
        <w:rPr>
          <w:rFonts w:ascii="Book Antiqua" w:hAnsi="Book Antiqua" w:cs="Times New Roman"/>
        </w:rPr>
        <w:t xml:space="preserve"> </w:t>
      </w:r>
      <w:r w:rsidR="005D4997">
        <w:rPr>
          <w:rFonts w:ascii="Book Antiqua" w:hAnsi="Book Antiqua" w:cs="Times New Roman"/>
        </w:rPr>
        <w:t>Due to the construction on campus, your car will not be permitted to go any further.</w:t>
      </w:r>
    </w:p>
    <w:p w:rsidR="00FF1CB4" w:rsidRDefault="005D4997" w:rsidP="00F33C4A">
      <w:pPr>
        <w:pStyle w:val="Default"/>
        <w:numPr>
          <w:ilvl w:val="0"/>
          <w:numId w:val="7"/>
        </w:numPr>
        <w:rPr>
          <w:rFonts w:ascii="Book Antiqua" w:hAnsi="Book Antiqua" w:cs="Times New Roman"/>
        </w:rPr>
      </w:pPr>
      <w:bookmarkStart w:id="0" w:name="_GoBack"/>
      <w:bookmarkEnd w:id="0"/>
      <w:r>
        <w:rPr>
          <w:rFonts w:ascii="Book Antiqua" w:hAnsi="Book Antiqua" w:cs="Times New Roman"/>
        </w:rPr>
        <w:t>You will need to exit the vehicle and follow the path ahead and to the right, through the construction, to the Hotel &amp; Conference Center.</w:t>
      </w:r>
    </w:p>
    <w:p w:rsidR="00F33C4A" w:rsidRPr="00FF1CB4" w:rsidRDefault="00F33C4A" w:rsidP="00F33C4A">
      <w:pPr>
        <w:pStyle w:val="Default"/>
        <w:ind w:left="720"/>
        <w:rPr>
          <w:rFonts w:ascii="Book Antiqua" w:hAnsi="Book Antiqua" w:cs="Times New Roman"/>
        </w:rPr>
      </w:pPr>
    </w:p>
    <w:p w:rsidR="00FF1CB4" w:rsidRPr="00FF1CB4" w:rsidRDefault="00FF1CB4" w:rsidP="00420B04">
      <w:pPr>
        <w:spacing w:line="240" w:lineRule="auto"/>
        <w:rPr>
          <w:rFonts w:ascii="Book Antiqua" w:hAnsi="Book Antiqua" w:cs="Times New Roman"/>
          <w:sz w:val="24"/>
          <w:szCs w:val="24"/>
        </w:rPr>
      </w:pPr>
      <w:r w:rsidRPr="00FF1CB4">
        <w:rPr>
          <w:rFonts w:ascii="Book Antiqua" w:hAnsi="Book Antiqua" w:cs="Times New Roman"/>
          <w:sz w:val="24"/>
          <w:szCs w:val="24"/>
        </w:rPr>
        <w:t>**There is a taxi stand outside the Georgetown Hotel and Conference Center. If arrival is by taxi to this location, walk past the hotel front desk and proceed through the Sports Hall of Fame. Exit through the first glass door on the right leading to an outdoor patio. Proceed across the patio to enter the Rafik B. Hariri Building. You will enter on the Hariri Building on the third floor.</w:t>
      </w:r>
    </w:p>
    <w:p w:rsidR="00FF1CB4" w:rsidRPr="00FF1CB4" w:rsidRDefault="00FF1CB4" w:rsidP="00420B04">
      <w:pPr>
        <w:pStyle w:val="Default"/>
        <w:rPr>
          <w:rFonts w:ascii="Book Antiqua" w:hAnsi="Book Antiqua" w:cs="Times New Roman"/>
        </w:rPr>
      </w:pPr>
      <w:r w:rsidRPr="00FF1CB4">
        <w:rPr>
          <w:rFonts w:ascii="Book Antiqua" w:hAnsi="Book Antiqua" w:cs="Times New Roman"/>
          <w:b/>
          <w:bCs/>
        </w:rPr>
        <w:t>PARKING DIRECTIONS FOR GEORGETOWN HOTEL AND CONFERENCE CENTER</w:t>
      </w:r>
    </w:p>
    <w:p w:rsidR="00FF1CB4" w:rsidRPr="00FF1CB4" w:rsidRDefault="00FF1CB4" w:rsidP="00420B04">
      <w:pPr>
        <w:pStyle w:val="Default"/>
        <w:rPr>
          <w:rFonts w:ascii="Book Antiqua" w:hAnsi="Book Antiqua" w:cs="Times New Roman"/>
        </w:rPr>
      </w:pPr>
      <w:r w:rsidRPr="00FF1CB4">
        <w:rPr>
          <w:rFonts w:ascii="Book Antiqua" w:hAnsi="Book Antiqua" w:cs="Times New Roman"/>
          <w:b/>
          <w:bCs/>
        </w:rPr>
        <w:t>(LEAVEY CENTER)</w:t>
      </w:r>
    </w:p>
    <w:p w:rsidR="00FF1CB4" w:rsidRPr="00FF1CB4" w:rsidRDefault="00022E9B" w:rsidP="00420B04">
      <w:pPr>
        <w:pStyle w:val="Default"/>
        <w:rPr>
          <w:rFonts w:ascii="Book Antiqua" w:hAnsi="Book Antiqua" w:cs="Times New Roman"/>
        </w:rPr>
      </w:pPr>
      <w:r>
        <w:rPr>
          <w:rFonts w:ascii="Book Antiqua" w:hAnsi="Book Antiqua" w:cs="Times New Roman"/>
          <w:b/>
          <w:bCs/>
        </w:rPr>
        <w:t>PARKING RATE: $7</w:t>
      </w:r>
      <w:r w:rsidR="00FF1CB4" w:rsidRPr="00FF1CB4">
        <w:rPr>
          <w:rFonts w:ascii="Book Antiqua" w:hAnsi="Book Antiqua" w:cs="Times New Roman"/>
          <w:b/>
          <w:bCs/>
        </w:rPr>
        <w:t>5/DAY</w:t>
      </w:r>
    </w:p>
    <w:p w:rsidR="00FF1CB4" w:rsidRPr="00FF1CB4" w:rsidRDefault="00FF1CB4" w:rsidP="00420B04">
      <w:pPr>
        <w:pStyle w:val="Default"/>
        <w:rPr>
          <w:rFonts w:ascii="Book Antiqua" w:hAnsi="Book Antiqua" w:cs="Times New Roman"/>
        </w:rPr>
      </w:pPr>
      <w:r w:rsidRPr="00FF1CB4">
        <w:rPr>
          <w:rFonts w:ascii="Book Antiqua" w:hAnsi="Book Antiqua" w:cs="Times New Roman"/>
          <w:b/>
          <w:bCs/>
        </w:rPr>
        <w:t>GARAGE ACCEPTS CASH, CREDIT AND DEBIT CARDS, AND GUESTS MUST PAY UPON EXIT.</w:t>
      </w:r>
    </w:p>
    <w:p w:rsidR="00FF1CB4" w:rsidRPr="00FF1CB4" w:rsidRDefault="00FF1CB4" w:rsidP="00420B04">
      <w:pPr>
        <w:pStyle w:val="Default"/>
        <w:numPr>
          <w:ilvl w:val="0"/>
          <w:numId w:val="4"/>
        </w:numPr>
        <w:rPr>
          <w:rFonts w:ascii="Book Antiqua" w:hAnsi="Book Antiqua" w:cs="Times New Roman"/>
        </w:rPr>
      </w:pPr>
      <w:r w:rsidRPr="00FF1CB4">
        <w:rPr>
          <w:rFonts w:ascii="Book Antiqua" w:hAnsi="Book Antiqua" w:cs="Times New Roman"/>
        </w:rPr>
        <w:t>Enter the Georgetown University campus through the Reservoir Road entrance. (The following address can be used with mapping software: 3800 Reservoir Road NW, Washington, DC 20007.)</w:t>
      </w:r>
    </w:p>
    <w:p w:rsidR="00FF1CB4" w:rsidRPr="00FF1CB4" w:rsidRDefault="00FF1CB4" w:rsidP="00420B04">
      <w:pPr>
        <w:pStyle w:val="Default"/>
        <w:numPr>
          <w:ilvl w:val="0"/>
          <w:numId w:val="4"/>
        </w:numPr>
        <w:rPr>
          <w:rFonts w:ascii="Book Antiqua" w:hAnsi="Book Antiqua" w:cs="Times New Roman"/>
        </w:rPr>
      </w:pPr>
      <w:r w:rsidRPr="00FF1CB4">
        <w:rPr>
          <w:rFonts w:ascii="Book Antiqua" w:hAnsi="Book Antiqua" w:cs="Times New Roman"/>
        </w:rPr>
        <w:t>Follow the entrance lane straight through to the Georgetown Conference Center/Leavey Center garage and park.</w:t>
      </w:r>
    </w:p>
    <w:p w:rsidR="00FF1CB4" w:rsidRPr="00FF1CB4" w:rsidRDefault="00FF1CB4" w:rsidP="00420B04">
      <w:pPr>
        <w:pStyle w:val="Default"/>
        <w:numPr>
          <w:ilvl w:val="0"/>
          <w:numId w:val="4"/>
        </w:numPr>
        <w:rPr>
          <w:rFonts w:ascii="Book Antiqua" w:hAnsi="Book Antiqua" w:cs="Times New Roman"/>
        </w:rPr>
      </w:pPr>
      <w:r w:rsidRPr="00FF1CB4">
        <w:rPr>
          <w:rFonts w:ascii="Book Antiqua" w:hAnsi="Book Antiqua" w:cs="Times New Roman"/>
        </w:rPr>
        <w:t>Exit the parking garage using the elevator leading to the Georgetown Hotel.</w:t>
      </w:r>
    </w:p>
    <w:p w:rsidR="00FF1CB4" w:rsidRPr="00FF1CB4" w:rsidRDefault="00FF1CB4" w:rsidP="00420B04">
      <w:pPr>
        <w:pStyle w:val="Default"/>
        <w:numPr>
          <w:ilvl w:val="0"/>
          <w:numId w:val="4"/>
        </w:numPr>
        <w:rPr>
          <w:rFonts w:ascii="Book Antiqua" w:hAnsi="Book Antiqua" w:cs="Times New Roman"/>
        </w:rPr>
      </w:pPr>
      <w:r w:rsidRPr="00FF1CB4">
        <w:rPr>
          <w:rFonts w:ascii="Book Antiqua" w:hAnsi="Book Antiqua" w:cs="Times New Roman"/>
        </w:rPr>
        <w:t>Walk past the hotel front desk and proceed though the Sports Hall of Fame.</w:t>
      </w:r>
    </w:p>
    <w:p w:rsidR="00FF1CB4" w:rsidRDefault="00FF1CB4" w:rsidP="00420B04">
      <w:pPr>
        <w:pStyle w:val="Default"/>
        <w:numPr>
          <w:ilvl w:val="0"/>
          <w:numId w:val="4"/>
        </w:numPr>
        <w:rPr>
          <w:rFonts w:ascii="Book Antiqua" w:hAnsi="Book Antiqua" w:cs="Times New Roman"/>
        </w:rPr>
      </w:pPr>
      <w:r w:rsidRPr="00FF1CB4">
        <w:rPr>
          <w:rFonts w:ascii="Book Antiqua" w:hAnsi="Book Antiqua" w:cs="Times New Roman"/>
        </w:rPr>
        <w:t>Exit through the first glass door on the right leading to an outdoor patio. Proceed across the patio to enter the Rafik B. Hariri Building. You will enter on the Hariri Building on the third floor.</w:t>
      </w:r>
      <w:r w:rsidRPr="00FF1CB4">
        <w:rPr>
          <w:rFonts w:ascii="Book Antiqua" w:hAnsi="Book Antiqua" w:cs="Times New Roman"/>
          <w:b/>
          <w:bCs/>
        </w:rPr>
        <w:br/>
      </w:r>
    </w:p>
    <w:p w:rsidR="00F33C4A" w:rsidRPr="00FF1CB4" w:rsidRDefault="00F33C4A" w:rsidP="00F33C4A">
      <w:pPr>
        <w:pStyle w:val="Default"/>
        <w:ind w:left="720"/>
        <w:rPr>
          <w:rFonts w:ascii="Book Antiqua" w:hAnsi="Book Antiqua" w:cs="Times New Roman"/>
        </w:rPr>
      </w:pPr>
    </w:p>
    <w:p w:rsidR="00FF1CB4" w:rsidRDefault="00FF1CB4" w:rsidP="00420B04">
      <w:pPr>
        <w:pStyle w:val="Default"/>
        <w:rPr>
          <w:rFonts w:ascii="Book Antiqua" w:hAnsi="Book Antiqua" w:cs="Times New Roman"/>
          <w:b/>
          <w:bCs/>
        </w:rPr>
      </w:pPr>
    </w:p>
    <w:p w:rsidR="00FF1CB4" w:rsidRDefault="00FF1CB4" w:rsidP="00420B04">
      <w:pPr>
        <w:pStyle w:val="Default"/>
        <w:rPr>
          <w:rFonts w:ascii="Book Antiqua" w:hAnsi="Book Antiqua" w:cs="Times New Roman"/>
          <w:b/>
          <w:bCs/>
        </w:rPr>
      </w:pPr>
    </w:p>
    <w:p w:rsidR="006B6F35" w:rsidRDefault="006B6F35" w:rsidP="00420B04">
      <w:pPr>
        <w:pStyle w:val="Default"/>
        <w:rPr>
          <w:rFonts w:ascii="Book Antiqua" w:hAnsi="Book Antiqua" w:cs="Times New Roman"/>
          <w:b/>
          <w:bCs/>
        </w:rPr>
      </w:pPr>
    </w:p>
    <w:p w:rsidR="00FF1CB4" w:rsidRPr="00FF1CB4" w:rsidRDefault="00FF1CB4" w:rsidP="00420B04">
      <w:pPr>
        <w:pStyle w:val="Default"/>
        <w:rPr>
          <w:rFonts w:ascii="Book Antiqua" w:hAnsi="Book Antiqua" w:cs="Times New Roman"/>
        </w:rPr>
      </w:pPr>
      <w:r w:rsidRPr="00FF1CB4">
        <w:rPr>
          <w:rFonts w:ascii="Book Antiqua" w:hAnsi="Book Antiqua" w:cs="Times New Roman"/>
          <w:b/>
          <w:bCs/>
        </w:rPr>
        <w:t>PARKING DIRECTIONS FOR SOUTHWEST GARAGE</w:t>
      </w:r>
    </w:p>
    <w:p w:rsidR="00FF1CB4" w:rsidRPr="00FF1CB4" w:rsidRDefault="004C4C78" w:rsidP="00420B04">
      <w:pPr>
        <w:pStyle w:val="Default"/>
        <w:rPr>
          <w:rFonts w:ascii="Book Antiqua" w:hAnsi="Book Antiqua" w:cs="Times New Roman"/>
        </w:rPr>
      </w:pPr>
      <w:r>
        <w:rPr>
          <w:rFonts w:ascii="Book Antiqua" w:hAnsi="Book Antiqua" w:cs="Times New Roman"/>
          <w:b/>
          <w:bCs/>
        </w:rPr>
        <w:t>PARKING RATE: $5/HOUR OR $22</w:t>
      </w:r>
      <w:r w:rsidR="00FF1CB4" w:rsidRPr="00FF1CB4">
        <w:rPr>
          <w:rFonts w:ascii="Book Antiqua" w:hAnsi="Book Antiqua" w:cs="Times New Roman"/>
          <w:b/>
          <w:bCs/>
        </w:rPr>
        <w:t>/DAY</w:t>
      </w:r>
    </w:p>
    <w:p w:rsidR="00FF1CB4" w:rsidRPr="00FF1CB4" w:rsidRDefault="00FF1CB4" w:rsidP="00420B04">
      <w:pPr>
        <w:pStyle w:val="Default"/>
        <w:rPr>
          <w:rFonts w:ascii="Book Antiqua" w:hAnsi="Book Antiqua" w:cs="Times New Roman"/>
        </w:rPr>
      </w:pPr>
      <w:r w:rsidRPr="00FF1CB4">
        <w:rPr>
          <w:rFonts w:ascii="Book Antiqua" w:hAnsi="Book Antiqua" w:cs="Times New Roman"/>
          <w:b/>
          <w:bCs/>
        </w:rPr>
        <w:t>GARAGE ACCEPTS CASH ONLY, AND GUESTS MUST PAY UPON ENTRANCE.</w:t>
      </w:r>
    </w:p>
    <w:p w:rsidR="00FF1CB4" w:rsidRPr="00FF1CB4" w:rsidRDefault="00FF1CB4" w:rsidP="00420B04">
      <w:pPr>
        <w:pStyle w:val="Default"/>
        <w:numPr>
          <w:ilvl w:val="0"/>
          <w:numId w:val="6"/>
        </w:numPr>
        <w:rPr>
          <w:rFonts w:ascii="Book Antiqua" w:hAnsi="Book Antiqua" w:cs="Times New Roman"/>
        </w:rPr>
      </w:pPr>
      <w:r w:rsidRPr="00FF1CB4">
        <w:rPr>
          <w:rFonts w:ascii="Book Antiqua" w:hAnsi="Book Antiqua" w:cs="Times New Roman"/>
        </w:rPr>
        <w:t>Enter the Georgetown University Campus through the Canal Road entrance, located approximately 200 feet past the Exxon Mobil gas station. (The following address can be used with mapping software: 3607 M Street NW, Washington, DC 20007.)</w:t>
      </w:r>
    </w:p>
    <w:p w:rsidR="00FF1CB4" w:rsidRPr="00FF1CB4" w:rsidRDefault="00FF1CB4" w:rsidP="00420B04">
      <w:pPr>
        <w:pStyle w:val="Default"/>
        <w:numPr>
          <w:ilvl w:val="0"/>
          <w:numId w:val="6"/>
        </w:numPr>
        <w:spacing w:after="20"/>
        <w:rPr>
          <w:rFonts w:ascii="Book Antiqua" w:hAnsi="Book Antiqua" w:cs="Times New Roman"/>
        </w:rPr>
      </w:pPr>
      <w:r w:rsidRPr="00FF1CB4">
        <w:rPr>
          <w:rFonts w:ascii="Book Antiqua" w:hAnsi="Book Antiqua" w:cs="Times New Roman"/>
        </w:rPr>
        <w:t>As you travel up the hill, the parking garage will be on your right. Enter and park.</w:t>
      </w:r>
    </w:p>
    <w:p w:rsidR="00FF1CB4" w:rsidRPr="00FF1CB4" w:rsidRDefault="00FF1CB4" w:rsidP="00420B04">
      <w:pPr>
        <w:pStyle w:val="Default"/>
        <w:numPr>
          <w:ilvl w:val="0"/>
          <w:numId w:val="6"/>
        </w:numPr>
        <w:spacing w:after="20"/>
        <w:rPr>
          <w:rFonts w:ascii="Book Antiqua" w:hAnsi="Book Antiqua" w:cs="Times New Roman"/>
        </w:rPr>
      </w:pPr>
      <w:r w:rsidRPr="00FF1CB4">
        <w:rPr>
          <w:rFonts w:ascii="Book Antiqua" w:hAnsi="Book Antiqua" w:cs="Times New Roman"/>
        </w:rPr>
        <w:t>Exit the garage through the “North” exit.</w:t>
      </w:r>
    </w:p>
    <w:p w:rsidR="00FF1CB4" w:rsidRPr="00FF1CB4" w:rsidRDefault="00FF1CB4" w:rsidP="00420B04">
      <w:pPr>
        <w:pStyle w:val="Default"/>
        <w:numPr>
          <w:ilvl w:val="0"/>
          <w:numId w:val="6"/>
        </w:numPr>
        <w:rPr>
          <w:rFonts w:ascii="Book Antiqua" w:hAnsi="Book Antiqua" w:cs="Times New Roman"/>
        </w:rPr>
      </w:pPr>
      <w:r w:rsidRPr="00FF1CB4">
        <w:rPr>
          <w:rFonts w:ascii="Book Antiqua" w:hAnsi="Book Antiqua" w:cs="Times New Roman"/>
        </w:rPr>
        <w:t>Walk up the hill along the football field. The Rafik B. Hariri building is located directly past the field.</w:t>
      </w:r>
    </w:p>
    <w:p w:rsidR="00FF1CB4" w:rsidRPr="00FF1CB4" w:rsidRDefault="00FF1CB4" w:rsidP="00420B04">
      <w:pPr>
        <w:pStyle w:val="Default"/>
        <w:rPr>
          <w:rFonts w:ascii="Book Antiqua" w:hAnsi="Book Antiqua" w:cs="Times New Roman"/>
        </w:rPr>
      </w:pPr>
    </w:p>
    <w:p w:rsidR="00FF1CB4" w:rsidRPr="00FF1CB4" w:rsidRDefault="00FF1CB4" w:rsidP="00420B04">
      <w:pPr>
        <w:pStyle w:val="Default"/>
        <w:rPr>
          <w:rFonts w:ascii="Book Antiqua" w:hAnsi="Book Antiqua" w:cs="Times New Roman"/>
          <w:b/>
          <w:bCs/>
          <w:i/>
        </w:rPr>
      </w:pPr>
      <w:r w:rsidRPr="00FF1CB4">
        <w:rPr>
          <w:rFonts w:ascii="Book Antiqua" w:hAnsi="Book Antiqua" w:cs="Times New Roman"/>
          <w:b/>
          <w:bCs/>
          <w:i/>
        </w:rPr>
        <w:t>Please note that the Canal Road entrance is closed to visiting traffic. Guests who enter through the Canal Road entrance MUST park in the Southwest Garage.</w:t>
      </w:r>
    </w:p>
    <w:p w:rsidR="00FF1CB4" w:rsidRPr="00A7745F" w:rsidRDefault="00FF1CB4" w:rsidP="00FF1CB4">
      <w:pPr>
        <w:pStyle w:val="Default"/>
        <w:rPr>
          <w:rFonts w:ascii="Book Antiqua" w:hAnsi="Book Antiqua" w:cs="Times New Roman"/>
        </w:rPr>
      </w:pPr>
    </w:p>
    <w:p w:rsidR="00FF1CB4" w:rsidRPr="00A7745F" w:rsidRDefault="00FF1CB4" w:rsidP="00FF1CB4">
      <w:pPr>
        <w:pStyle w:val="Default"/>
        <w:jc w:val="center"/>
        <w:rPr>
          <w:rFonts w:ascii="Book Antiqua" w:hAnsi="Book Antiqua"/>
          <w:b/>
          <w:bCs/>
          <w:sz w:val="40"/>
          <w:szCs w:val="40"/>
        </w:rPr>
      </w:pPr>
    </w:p>
    <w:p w:rsidR="00FF1CB4" w:rsidRPr="00A7745F" w:rsidRDefault="00FF1CB4" w:rsidP="00FF1CB4">
      <w:pPr>
        <w:pStyle w:val="Default"/>
        <w:jc w:val="center"/>
        <w:rPr>
          <w:rFonts w:ascii="Book Antiqua" w:hAnsi="Book Antiqua"/>
          <w:b/>
          <w:bCs/>
          <w:sz w:val="40"/>
          <w:szCs w:val="40"/>
        </w:rPr>
      </w:pPr>
    </w:p>
    <w:p w:rsidR="00FF1CB4" w:rsidRPr="00A7745F" w:rsidRDefault="00FF1CB4" w:rsidP="00FF1CB4">
      <w:pPr>
        <w:rPr>
          <w:rFonts w:ascii="Book Antiqua" w:hAnsi="Book Antiqua" w:cs="Times New Roman"/>
          <w:sz w:val="24"/>
          <w:szCs w:val="24"/>
        </w:rPr>
      </w:pPr>
    </w:p>
    <w:p w:rsidR="00FF1CB4" w:rsidRPr="00A7745F" w:rsidRDefault="00FF1CB4" w:rsidP="00FF1CB4">
      <w:pPr>
        <w:widowControl w:val="0"/>
        <w:rPr>
          <w:rFonts w:ascii="Book Antiqua" w:hAnsi="Book Antiqua"/>
          <w:b/>
          <w:color w:val="323E4F" w:themeColor="text2" w:themeShade="BF"/>
          <w:sz w:val="28"/>
        </w:rPr>
      </w:pPr>
    </w:p>
    <w:p w:rsidR="001A55B9" w:rsidRPr="003620A9" w:rsidRDefault="001A55B9" w:rsidP="003620A9">
      <w:pPr>
        <w:rPr>
          <w:rFonts w:ascii="Book Antiqua" w:hAnsi="Book Antiqua"/>
          <w:b/>
          <w:color w:val="323E4F" w:themeColor="text2" w:themeShade="BF"/>
          <w:sz w:val="28"/>
        </w:rPr>
      </w:pPr>
    </w:p>
    <w:sectPr w:rsidR="001A55B9" w:rsidRPr="003620A9" w:rsidSect="00AF3947">
      <w:headerReference w:type="default" r:id="rId8"/>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947" w:rsidRDefault="00AF3947" w:rsidP="00AF3947">
      <w:pPr>
        <w:spacing w:after="0" w:line="240" w:lineRule="auto"/>
      </w:pPr>
      <w:r>
        <w:separator/>
      </w:r>
    </w:p>
  </w:endnote>
  <w:endnote w:type="continuationSeparator" w:id="0">
    <w:p w:rsidR="00AF3947" w:rsidRDefault="00AF3947" w:rsidP="00AF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947" w:rsidRDefault="00AF3947" w:rsidP="00AF3947">
      <w:pPr>
        <w:spacing w:after="0" w:line="240" w:lineRule="auto"/>
      </w:pPr>
      <w:r>
        <w:separator/>
      </w:r>
    </w:p>
  </w:footnote>
  <w:footnote w:type="continuationSeparator" w:id="0">
    <w:p w:rsidR="00AF3947" w:rsidRDefault="00AF3947" w:rsidP="00AF3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47" w:rsidRDefault="00AF3947">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-371475</wp:posOffset>
          </wp:positionV>
          <wp:extent cx="4230639"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_MSOB.Horz1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0639" cy="640080"/>
                  </a:xfrm>
                  <a:prstGeom prst="rect">
                    <a:avLst/>
                  </a:prstGeom>
                </pic:spPr>
              </pic:pic>
            </a:graphicData>
          </a:graphic>
          <wp14:sizeRelH relativeFrom="page">
            <wp14:pctWidth>0</wp14:pctWidth>
          </wp14:sizeRelH>
          <wp14:sizeRelV relativeFrom="page">
            <wp14:pctHeight>0</wp14:pctHeight>
          </wp14:sizeRelV>
        </wp:anchor>
      </w:drawing>
    </w:r>
  </w:p>
  <w:p w:rsidR="00AF3947" w:rsidRDefault="00AF3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9B9"/>
    <w:multiLevelType w:val="hybridMultilevel"/>
    <w:tmpl w:val="8084C3D6"/>
    <w:lvl w:ilvl="0" w:tplc="54F012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5251F"/>
    <w:multiLevelType w:val="hybridMultilevel"/>
    <w:tmpl w:val="81C8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7193"/>
    <w:multiLevelType w:val="hybridMultilevel"/>
    <w:tmpl w:val="D44E6C60"/>
    <w:lvl w:ilvl="0" w:tplc="54F012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66A41"/>
    <w:multiLevelType w:val="hybridMultilevel"/>
    <w:tmpl w:val="32FEA040"/>
    <w:lvl w:ilvl="0" w:tplc="54F012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7B6B0A"/>
    <w:multiLevelType w:val="hybridMultilevel"/>
    <w:tmpl w:val="8018A868"/>
    <w:lvl w:ilvl="0" w:tplc="54F012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26B00"/>
    <w:multiLevelType w:val="hybridMultilevel"/>
    <w:tmpl w:val="417203FC"/>
    <w:lvl w:ilvl="0" w:tplc="54F012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E64FB"/>
    <w:multiLevelType w:val="hybridMultilevel"/>
    <w:tmpl w:val="655C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0444B"/>
    <w:multiLevelType w:val="hybridMultilevel"/>
    <w:tmpl w:val="2680696E"/>
    <w:lvl w:ilvl="0" w:tplc="54F012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D3A32"/>
    <w:multiLevelType w:val="hybridMultilevel"/>
    <w:tmpl w:val="A7E4530A"/>
    <w:lvl w:ilvl="0" w:tplc="54F012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1882"/>
    <w:multiLevelType w:val="hybridMultilevel"/>
    <w:tmpl w:val="BF3E4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2"/>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47"/>
    <w:rsid w:val="0000688C"/>
    <w:rsid w:val="00022E9B"/>
    <w:rsid w:val="001A55B9"/>
    <w:rsid w:val="003620A9"/>
    <w:rsid w:val="00420B04"/>
    <w:rsid w:val="004C4C78"/>
    <w:rsid w:val="005A1C35"/>
    <w:rsid w:val="005D4997"/>
    <w:rsid w:val="0066040C"/>
    <w:rsid w:val="00681A8A"/>
    <w:rsid w:val="006B6F35"/>
    <w:rsid w:val="006D7EFF"/>
    <w:rsid w:val="007F4BC2"/>
    <w:rsid w:val="008A59DC"/>
    <w:rsid w:val="00957499"/>
    <w:rsid w:val="00A30391"/>
    <w:rsid w:val="00AF3947"/>
    <w:rsid w:val="00B1540E"/>
    <w:rsid w:val="00B87686"/>
    <w:rsid w:val="00DD3387"/>
    <w:rsid w:val="00E245C1"/>
    <w:rsid w:val="00E86EAD"/>
    <w:rsid w:val="00F33C4A"/>
    <w:rsid w:val="00FF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B2950F"/>
  <w15:chartTrackingRefBased/>
  <w15:docId w15:val="{CB9A5233-D905-4071-B327-34A83ED8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C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947"/>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AF3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47"/>
  </w:style>
  <w:style w:type="paragraph" w:styleId="Footer">
    <w:name w:val="footer"/>
    <w:basedOn w:val="Normal"/>
    <w:link w:val="FooterChar"/>
    <w:uiPriority w:val="99"/>
    <w:unhideWhenUsed/>
    <w:rsid w:val="00AF3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47"/>
  </w:style>
  <w:style w:type="paragraph" w:styleId="ListParagraph">
    <w:name w:val="List Paragraph"/>
    <w:basedOn w:val="Normal"/>
    <w:uiPriority w:val="34"/>
    <w:qFormat/>
    <w:rsid w:val="006B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D9C3-F991-4D3B-ACA0-B33138CD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levyn1</dc:creator>
  <cp:keywords/>
  <dc:description/>
  <cp:lastModifiedBy>la698</cp:lastModifiedBy>
  <cp:revision>2</cp:revision>
  <cp:lastPrinted>2015-06-02T16:44:00Z</cp:lastPrinted>
  <dcterms:created xsi:type="dcterms:W3CDTF">2019-04-10T15:03:00Z</dcterms:created>
  <dcterms:modified xsi:type="dcterms:W3CDTF">2019-04-10T15:03:00Z</dcterms:modified>
</cp:coreProperties>
</file>